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98" w:rsidRPr="00812069" w:rsidRDefault="00143698" w:rsidP="00FE7BBB">
      <w:pPr>
        <w:pStyle w:val="Header"/>
        <w:tabs>
          <w:tab w:val="clear" w:pos="4536"/>
          <w:tab w:val="clear" w:pos="9072"/>
          <w:tab w:val="right" w:pos="0"/>
        </w:tabs>
        <w:spacing w:after="2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logo_dso" style="position:absolute;margin-left:4pt;margin-top:-16pt;width:77.4pt;height:74.3pt;z-index:-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ab/>
        <w:t>DSO Hanácký venkov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43698" w:rsidRDefault="00143698" w:rsidP="00030C8E">
      <w:pPr>
        <w:pStyle w:val="Header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43698" w:rsidRDefault="00143698" w:rsidP="00030C8E">
      <w:pPr>
        <w:pStyle w:val="Header"/>
        <w:tabs>
          <w:tab w:val="clear" w:pos="4536"/>
          <w:tab w:val="clear" w:pos="9072"/>
          <w:tab w:val="right" w:pos="0"/>
        </w:tabs>
        <w:spacing w:after="20"/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7" type="#_x0000_t32" style="position:absolute;margin-left:-.5pt;margin-top:19.35pt;width:466.65pt;height:0;z-index:251657216;visibility:visible"/>
        </w:pic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143698" w:rsidRPr="00DD3DD9" w:rsidRDefault="00143698" w:rsidP="00FE7BBB">
      <w:pPr>
        <w:jc w:val="center"/>
        <w:outlineLvl w:val="0"/>
        <w:rPr>
          <w:b/>
          <w:bCs/>
          <w:sz w:val="24"/>
          <w:szCs w:val="24"/>
        </w:rPr>
      </w:pPr>
      <w:r w:rsidRPr="00DD3DD9">
        <w:rPr>
          <w:b/>
          <w:bCs/>
          <w:sz w:val="24"/>
          <w:szCs w:val="24"/>
        </w:rPr>
        <w:t>OZNÁMENÍ</w:t>
      </w:r>
    </w:p>
    <w:p w:rsidR="00143698" w:rsidRDefault="00143698" w:rsidP="00030C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Schválené rozpočtové opatření č. 11 DSO Hanácký venkov</w:t>
      </w:r>
    </w:p>
    <w:p w:rsidR="00143698" w:rsidRPr="00DD3DD9" w:rsidRDefault="00143698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rozpočtového opatření č. 11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>stinné podobě lze nahlédnout v kanceláři DSO Hanácký venkov, Doloplazy 15, 798 26  Nezamyslice.</w:t>
      </w:r>
    </w:p>
    <w:p w:rsidR="00143698" w:rsidRPr="00DD3DD9" w:rsidRDefault="00143698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 xml:space="preserve">schváleného rozpočtového opatření č. 11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143698" w:rsidRPr="00DD3DD9" w:rsidRDefault="00143698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143698" w:rsidRPr="00DD3DD9" w:rsidRDefault="00143698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  <w:bookmarkStart w:id="0" w:name="_GoBack"/>
      <w:bookmarkEnd w:id="0"/>
    </w:p>
    <w:p w:rsidR="00143698" w:rsidRPr="00DD3DD9" w:rsidRDefault="00143698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143698" w:rsidRPr="00DD3DD9" w:rsidRDefault="00143698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143698" w:rsidRPr="00DD3DD9" w:rsidRDefault="00143698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143698" w:rsidRDefault="00143698" w:rsidP="00030C8E">
      <w:pPr>
        <w:jc w:val="both"/>
        <w:rPr>
          <w:sz w:val="24"/>
          <w:szCs w:val="24"/>
        </w:rPr>
      </w:pPr>
    </w:p>
    <w:p w:rsidR="00143698" w:rsidRDefault="00143698" w:rsidP="00030C8E"/>
    <w:p w:rsidR="00143698" w:rsidRDefault="00143698"/>
    <w:sectPr w:rsidR="00143698" w:rsidSect="001E2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C8E"/>
    <w:rsid w:val="00030C8E"/>
    <w:rsid w:val="000A3E46"/>
    <w:rsid w:val="00143698"/>
    <w:rsid w:val="001E22A1"/>
    <w:rsid w:val="00221610"/>
    <w:rsid w:val="00357C11"/>
    <w:rsid w:val="00377A7F"/>
    <w:rsid w:val="003E7A68"/>
    <w:rsid w:val="005004B9"/>
    <w:rsid w:val="007207CE"/>
    <w:rsid w:val="00786F35"/>
    <w:rsid w:val="00812069"/>
    <w:rsid w:val="009F6183"/>
    <w:rsid w:val="00BB7FF4"/>
    <w:rsid w:val="00C33E88"/>
    <w:rsid w:val="00CD76C7"/>
    <w:rsid w:val="00CE70B2"/>
    <w:rsid w:val="00DD2FD8"/>
    <w:rsid w:val="00DD3DD9"/>
    <w:rsid w:val="00FB50D2"/>
    <w:rsid w:val="00FC3502"/>
    <w:rsid w:val="00FE36AC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0C8E"/>
  </w:style>
  <w:style w:type="paragraph" w:styleId="BalloonText">
    <w:name w:val="Balloon Text"/>
    <w:basedOn w:val="Normal"/>
    <w:link w:val="BalloonTextChar"/>
    <w:uiPriority w:val="99"/>
    <w:semiHidden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4B9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FE7B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61C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106</Words>
  <Characters>626</Characters>
  <Application>Microsoft Office Outlook</Application>
  <DocSecurity>0</DocSecurity>
  <Lines>0</Lines>
  <Paragraphs>0</Paragraphs>
  <ScaleCrop>false</ScaleCrop>
  <Company>Obecní úřad Vřesovice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Zdeňka Loučková</dc:creator>
  <cp:keywords/>
  <dc:description/>
  <cp:lastModifiedBy>Veronika Hájková</cp:lastModifiedBy>
  <cp:revision>2</cp:revision>
  <cp:lastPrinted>2017-11-10T08:39:00Z</cp:lastPrinted>
  <dcterms:created xsi:type="dcterms:W3CDTF">2018-01-09T13:11:00Z</dcterms:created>
  <dcterms:modified xsi:type="dcterms:W3CDTF">2018-01-09T13:11:00Z</dcterms:modified>
</cp:coreProperties>
</file>